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39C4" w14:textId="77777777" w:rsidR="00FC7333" w:rsidRPr="00FC7333" w:rsidRDefault="00FC7333" w:rsidP="00FC7333">
      <w:pPr>
        <w:shd w:val="clear" w:color="auto" w:fill="FFFFFF"/>
        <w:spacing w:after="450" w:line="9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90"/>
          <w:szCs w:val="90"/>
          <w:lang w:eastAsia="ru-RU"/>
        </w:rPr>
      </w:pPr>
      <w:r w:rsidRPr="00FC7333">
        <w:rPr>
          <w:rFonts w:ascii="Arial" w:eastAsia="Times New Roman" w:hAnsi="Arial" w:cs="Arial"/>
          <w:b/>
          <w:bCs/>
          <w:color w:val="000000"/>
          <w:kern w:val="36"/>
          <w:sz w:val="90"/>
          <w:szCs w:val="90"/>
          <w:lang w:eastAsia="ru-RU"/>
        </w:rPr>
        <w:t>Степан Франтенко: кризис – время активизироваться и укреплять экономику</w:t>
      </w:r>
    </w:p>
    <w:p w14:paraId="55BD0040" w14:textId="77777777" w:rsidR="00FC7333" w:rsidRPr="00FC7333" w:rsidRDefault="00FC7333" w:rsidP="00FC733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73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 апреля 2022 г. </w:t>
      </w:r>
      <w:hyperlink r:id="rId4" w:anchor="comments" w:history="1">
        <w:r w:rsidRPr="00FC7333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12 комментариев</w:t>
        </w:r>
      </w:hyperlink>
      <w:r w:rsidRPr="00FC73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C733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около 9 минут на чтение</w:t>
      </w:r>
    </w:p>
    <w:p w14:paraId="4EBF6E3E" w14:textId="77777777" w:rsidR="00FC7333" w:rsidRPr="00FC7333" w:rsidRDefault="00FC7333" w:rsidP="00FC7333">
      <w:pPr>
        <w:shd w:val="clear" w:color="auto" w:fill="FFFFFF"/>
        <w:spacing w:line="420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lang w:eastAsia="ru-RU"/>
        </w:rPr>
      </w:pPr>
      <w:r w:rsidRPr="00FC7333">
        <w:rPr>
          <w:rFonts w:ascii="inherit" w:eastAsia="Times New Roman" w:hAnsi="inherit" w:cs="Arial"/>
          <w:i/>
          <w:iCs/>
          <w:color w:val="000000"/>
          <w:sz w:val="27"/>
          <w:szCs w:val="27"/>
          <w:lang w:eastAsia="ru-RU"/>
        </w:rPr>
        <w:t>Первый заместитель генерального директора СХАО «Белореченское» Степан Франтенко представляет бизнес с полувековой историей. Кризисом эту компанию сегодня не удивишь: она вместе со страной переживала разные времена. Неизменным оставалось одно – любовь к делу и стремление сохранить, развить, вырастить.</w:t>
      </w:r>
    </w:p>
    <w:p w14:paraId="77658113" w14:textId="77777777" w:rsidR="00FC7333" w:rsidRDefault="00FC7333" w:rsidP="00FC73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733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F7C2520" wp14:editId="62FFB714">
            <wp:extent cx="5940425" cy="3963035"/>
            <wp:effectExtent l="0" t="0" r="3175" b="0"/>
            <wp:docPr id="4" name="Рисунок 4" descr="Первый заместитель генерального директора СХАО «Белореченское» Степан Франт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й заместитель генерального директора СХАО «Белореченское» Степан Франтенк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515F2" w14:textId="760D4D90" w:rsidR="00FC7333" w:rsidRPr="00FC7333" w:rsidRDefault="00FC7333" w:rsidP="00FC73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73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Первый заместитель генерального директора СХАО «Белореченское» Степан Франтенко</w:t>
      </w:r>
    </w:p>
    <w:p w14:paraId="75579B16" w14:textId="77777777" w:rsidR="00FC7333" w:rsidRPr="00FC7333" w:rsidRDefault="00FC7333" w:rsidP="00FC7333">
      <w:pPr>
        <w:shd w:val="clear" w:color="auto" w:fill="FFFFFF"/>
        <w:spacing w:after="0" w:line="465" w:lineRule="atLeast"/>
        <w:textAlignment w:val="baseline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– Степан Сергеевич, что самым серьезным образом сказалось на работе вашего предприятия нынешней весной?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lastRenderedPageBreak/>
        <w:t>— Резких изменений привычного хода рабочих процессов было немало. Так, мы стали свидетелями коллапса логистических цепочек. В нашей работе существует категория так называемых «критических товаров». Это вакцины, средства защиты животных, ветеринарные препараты, аминокислоты и т.д. Задержки при доставке этой категории повлекли за собой повышение себестоимости на 30-40%. Плюс мы столкнулись с проблемой получения родительского стада из Франции в связи с тем, что воздушное пространство для транспортировки закрыто.</w:t>
      </w:r>
    </w:p>
    <w:p w14:paraId="3CE58158" w14:textId="77777777" w:rsidR="00FC7333" w:rsidRPr="00FC7333" w:rsidRDefault="00FC7333" w:rsidP="00FC7333">
      <w:pPr>
        <w:shd w:val="clear" w:color="auto" w:fill="FFFFFF"/>
        <w:spacing w:after="0" w:line="465" w:lineRule="atLeast"/>
        <w:textAlignment w:val="baseline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– Удалось вам включить механизм импортозамещения в этот момент?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– Безусловно. В каких-то вопросах мы перешли от импортного к отечественному. Основным поставщиком птенцов для нас на сегодня является селекционно-генетический центр «Свердловский». Кроме того, мы давно используем отечественные ветпрепараты для крупнорогатого скота, и наших специалистов полностью устраивает уровень их эффективности.</w:t>
      </w:r>
    </w:p>
    <w:p w14:paraId="4B9FEB9A" w14:textId="77777777" w:rsidR="00FC7333" w:rsidRPr="00FC7333" w:rsidRDefault="00FC7333" w:rsidP="00FC7333">
      <w:pPr>
        <w:shd w:val="clear" w:color="auto" w:fill="FFFFFF"/>
        <w:spacing w:after="0" w:line="465" w:lineRule="atLeast"/>
        <w:textAlignment w:val="baseline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– А возможно ли закрыть все вопросы посредством товаров отечественного производства?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– По вакцинации – точно нет. Безусловно, и российские институты разрабатывают вакцины, но по ряду болезней, например, они предлагают схемы прививания, предполагающие ревакцинацию каждые 20-40 дней. Для производства это совершенно неприемлемо. Да и вакцин от ряда ветболезней в России просто нет.</w:t>
      </w:r>
    </w:p>
    <w:p w14:paraId="511E5C98" w14:textId="77777777" w:rsidR="00FC7333" w:rsidRPr="00FC7333" w:rsidRDefault="00FC7333" w:rsidP="00FC7333">
      <w:pPr>
        <w:shd w:val="clear" w:color="auto" w:fill="FFFFFF"/>
        <w:spacing w:after="0" w:line="465" w:lineRule="atLeast"/>
        <w:textAlignment w:val="baseline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– Но наука ведь развивается, а в сложившихся обстоятельствах ей придется ускорить темпы.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 xml:space="preserve">– Разработка вакцин – это не один год и даже не одно десятилетие! Плюс должна пройти апробация, несколько этапов испытаний. А на то, чтобы становиться «подопытным кроликом», у производителей нет времени. Экономически это тоже, мягко говоря, невыгодно. Вопрос можно решить проще. Скажем, многие активные вещества для вакцин 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lastRenderedPageBreak/>
        <w:t>производятся в Китае. Мы всегда работали с этой страной, сегодня это сотрудничество расширяем, перешли на расчеты по схеме рубль-юань.</w:t>
      </w:r>
    </w:p>
    <w:p w14:paraId="14D31168" w14:textId="77777777" w:rsidR="00FC7333" w:rsidRPr="00FC7333" w:rsidRDefault="00FC7333" w:rsidP="00FC7333">
      <w:pPr>
        <w:shd w:val="clear" w:color="auto" w:fill="FFFFFF"/>
        <w:spacing w:after="0" w:line="465" w:lineRule="atLeast"/>
        <w:textAlignment w:val="baseline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– А правда, что себестоимость кормов и пищевых добавок для птицы так повысится, что десяток яиц будет стоить 300 рублей? Звучали и такие прогнозы в прессе.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– Производство яйца – сфера очень конкурентная. 60% российского рынка – это более 240 компаний (для сравнения: 60% общего производства сахара – это компаний пять-семь). При этом яйцо сравнительно легко транспортируется – при условии, что у производителя более или менее выстроена логистика. Мы поставляем свою продукцию и во Владивосток, и в Монголию. То есть, довезти до Иркутска откуда-то, скажем, из Западной Сибири, некоторый объем яиц не составит труда, расширить предложение, наделать на местном рынке побольше шума. В таких условиях диктовать монополистически искусственно завышенную цену ни у кого не получится: поднимешь – тебя сразу «окружат» конкуренты со значительно более низкой ценой и обвалят тебе спрос.</w:t>
      </w:r>
    </w:p>
    <w:p w14:paraId="35E1539C" w14:textId="77777777" w:rsidR="00FC7333" w:rsidRDefault="00FC7333" w:rsidP="00FC73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733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8A90CCC" wp14:editId="19924EE6">
            <wp:extent cx="5940425" cy="3940810"/>
            <wp:effectExtent l="0" t="0" r="3175" b="2540"/>
            <wp:docPr id="3" name="Рисунок 3" descr="Производство яйца – сфера очень конкурентная. 60% российского рынка – это более 240 комп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изводство яйца – сфера очень конкурентная. 60% российского рынка – это более 240 компан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F82A0" w14:textId="0C15A82C" w:rsidR="00FC7333" w:rsidRPr="00FC7333" w:rsidRDefault="00FC7333" w:rsidP="00FC73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73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 яйца – сфера очень конкурентная. 60% российского рынка – это более 240 компаний</w:t>
      </w:r>
    </w:p>
    <w:p w14:paraId="0552DE50" w14:textId="77777777" w:rsidR="00FC7333" w:rsidRPr="00FC7333" w:rsidRDefault="00FC7333" w:rsidP="00FC7333">
      <w:pPr>
        <w:shd w:val="clear" w:color="auto" w:fill="FFFFFF"/>
        <w:spacing w:after="0" w:line="465" w:lineRule="atLeast"/>
        <w:textAlignment w:val="baseline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– То есть, за свой омлет сибиряки могут не волноваться?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– Нет, озвученного вами взлета цены точно не будет. Но если все же говорить об опасностях и рисках, то больше тревожат сельхозпроизводителя птичий грипп и другие вирусные заболевания. На такие мысли наводит и недавняя ситуация на «Боровской» птицефабрике в Тюмени, когда огромное предприятие было закрыто на карантин и полную санацию с уничтожением птиц из-за вспышки птичьего гриппа. Аналогичные вспышки были в Голландии, в Казахстане. Перелетные птицы переносят множество болезней, и для птицеводства это серьезная угроза.</w:t>
      </w:r>
    </w:p>
    <w:p w14:paraId="572760A7" w14:textId="45A2AD4F" w:rsidR="00FC7333" w:rsidRPr="00FC7333" w:rsidRDefault="00FC7333" w:rsidP="00FC7333">
      <w:pPr>
        <w:shd w:val="clear" w:color="auto" w:fill="FFFFFF"/>
        <w:spacing w:after="0" w:line="465" w:lineRule="atLeast"/>
        <w:textAlignment w:val="baseline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– Бесполетный режим птицам никто не введет. Как быть?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 xml:space="preserve">– Применять весь протокол работы птицефабрики. Это вакцинация, средства защиты, полный карантин, проверка и термическая обработка всех кормов – откуда бы они к нам ни поступили. Нам, с одной стороны, несколько проще, потому что у нас своя зерновая база. Но при этом в полноценном рационе птицы, который соответствует высоким актуальным стандартам, должно быть минимум 53 ингредиента: от селена и йода до самых объемных витаминных комплексов. А проверять нужно все. И 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еще, к слову,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 xml:space="preserve"> о рисках. Не надо забывать о том, что мы живем в зоне рискованного земледелия. У нас очень короткие аграрные сроки в связи с климатом, раз в пять-семь лет летом бывают засухи (вспомним 2015 год), случаются нашествия саранчи, лугового мотылька, колорадского жука.</w:t>
      </w:r>
    </w:p>
    <w:p w14:paraId="794726CC" w14:textId="77777777" w:rsidR="00FC7333" w:rsidRDefault="00FC7333" w:rsidP="00FC73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733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85CD597" wp14:editId="3EC02C7D">
            <wp:extent cx="5940425" cy="3335655"/>
            <wp:effectExtent l="0" t="0" r="3175" b="0"/>
            <wp:docPr id="2" name="Рисунок 2" descr="СХАО «Белореченско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АО «Белореченское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3DAB8" w14:textId="0CDF9AED" w:rsidR="00FC7333" w:rsidRPr="00FC7333" w:rsidRDefault="00FC7333" w:rsidP="00FC73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73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СХАО «Белореченское»</w:t>
      </w:r>
    </w:p>
    <w:p w14:paraId="3ADA95B1" w14:textId="7B302BD6" w:rsidR="00FC7333" w:rsidRPr="00FC7333" w:rsidRDefault="00FC7333" w:rsidP="00FC7333">
      <w:pPr>
        <w:shd w:val="clear" w:color="auto" w:fill="FFFFFF"/>
        <w:spacing w:after="0" w:line="465" w:lineRule="atLeast"/>
        <w:textAlignment w:val="baseline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– </w:t>
      </w: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Но,</w:t>
      </w: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если все же вернуться к рискам чисто экономическим. За счет чего «Белореченское» их минимизирует?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– За счет того, что мы больше работаем, чем смотрим по сторонам. Мы вертикально интегрированная компания, то есть в работе охватываем весь цикл от поля до прилавка. Мы всегда стремились все делать сами: работы по электрике, сантехнике, созданию программного обеспечения наших коммуникаций; у нас свои строительные бригады. Автотранспортный парк и штат механизаторов у нас тоже свой. Мы всегда жили за счет собственных оборотных средств: сколько заработали, на столько и рассчитываем. И всю прибыль, которую предприятие генерирует, оно снова пускает в развитие: в реконструкцию и строительство новых объектов, в обучение специалистов, в обновление техники и т.д. Благодаря квалифицированным кадрам и слаженности в коллективе, благодаря тому, что мы в свое время не пытались вывести куда-то капитал, а аккумулировали его внутри своей же компании, избегая кредитов и лизинга, мы более устойчивы сейчас. И так мы работаем уже почти 50 лет.</w:t>
      </w:r>
    </w:p>
    <w:p w14:paraId="6EAD80C3" w14:textId="77777777" w:rsidR="00FC7333" w:rsidRPr="00FC7333" w:rsidRDefault="00FC7333" w:rsidP="00FC7333">
      <w:pPr>
        <w:shd w:val="clear" w:color="auto" w:fill="FFFFFF"/>
        <w:spacing w:after="0" w:line="465" w:lineRule="atLeast"/>
        <w:textAlignment w:val="baseline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– А можете раскрыть секрет: во что инвестирует «Белореченское» в текущий момент?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– В этом году у нас запланировано около миллиарда рублей инвестиций. В том числе – строительство новой фермы на 400 голов, модернизация двух ферм, реконструкция целого ряда цехов и корпусов.</w:t>
      </w:r>
    </w:p>
    <w:p w14:paraId="1131B466" w14:textId="1CAC4912" w:rsidR="00FC7333" w:rsidRPr="00FC7333" w:rsidRDefault="00FC7333" w:rsidP="00FC73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E5AAA"/>
          <w:sz w:val="21"/>
          <w:szCs w:val="21"/>
          <w:bdr w:val="none" w:sz="0" w:space="0" w:color="auto" w:frame="1"/>
          <w:lang w:eastAsia="ru-RU"/>
        </w:rPr>
      </w:pPr>
      <w:r w:rsidRPr="00FC73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FC73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"https://www.irk.ru/news/articles/20220408/farmer/" </w:instrText>
      </w:r>
      <w:r w:rsidRPr="00FC73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14:paraId="2E926E23" w14:textId="187BF189" w:rsidR="00FC7333" w:rsidRPr="00FC7333" w:rsidRDefault="00FC7333" w:rsidP="005F2CB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73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FC73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– А насколько интересны агропромышленные холдинги для сторонних инвестиций?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– Действительно, обострение геополитической ситуации нынешней весной запустило процессы взаимодействия аграрного сектора с компаниями, которым до этого сельское хозяйство было не особо интересно. Интерес крупного капитала к инвестициям в эту сферы возрос. И мы (в том числе) ведем переговоры на эту тему с несколькими потенциальными партнерами.</w:t>
      </w:r>
    </w:p>
    <w:p w14:paraId="4297F501" w14:textId="77777777" w:rsidR="00FC7333" w:rsidRPr="00FC7333" w:rsidRDefault="00FC7333" w:rsidP="00FC7333">
      <w:pPr>
        <w:shd w:val="clear" w:color="auto" w:fill="FFFFFF"/>
        <w:spacing w:after="0" w:line="465" w:lineRule="atLeast"/>
        <w:textAlignment w:val="baseline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– А если говорить об уже состоявших партнерах и примерах ваших коллабораций, имеете ли вы такой опыт?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– Опыт есть, он довольно успешен. Это </w:t>
      </w:r>
      <w:hyperlink r:id="rId8" w:history="1">
        <w:r w:rsidRPr="00FC7333">
          <w:rPr>
            <w:rFonts w:ascii="Georgia" w:eastAsia="Times New Roman" w:hAnsi="Georgia" w:cs="Arial"/>
            <w:color w:val="0E5AAA"/>
            <w:sz w:val="32"/>
            <w:szCs w:val="32"/>
            <w:bdr w:val="none" w:sz="0" w:space="0" w:color="auto" w:frame="1"/>
            <w:lang w:eastAsia="ru-RU"/>
          </w:rPr>
          <w:t>производство мороженого CoolTook</w:t>
        </w:r>
      </w:hyperlink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* в партнерстве с «Фабрикой мороженого СМК». Сейчас налаживаем поставки нашей продукции в Китай.</w:t>
      </w:r>
    </w:p>
    <w:p w14:paraId="5A9EFB5B" w14:textId="77777777" w:rsidR="00FC7333" w:rsidRPr="00FC7333" w:rsidRDefault="00FC7333" w:rsidP="00FC7333">
      <w:pPr>
        <w:shd w:val="clear" w:color="auto" w:fill="FFFFFF"/>
        <w:spacing w:after="0" w:line="465" w:lineRule="atLeast"/>
        <w:textAlignment w:val="baseline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– В процессе работы над проектом, посвященным импортозамещению, мы нередко слышим о том, что как никогда обострился вопрос кадрового голода в сельском хозяйстве. Вы ощутили это на себе?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 xml:space="preserve">– Нехватку агрономов, ветврачей, готовых действительно работать, постоянно учиться, следить за развивающейся наукой и технологиями, мы ощущаем постоянно. Но молодежь не стремится в эти области знаний. Ведь, скажем, агроном – это тот, кто 24/7 живет в поле, а зимой учится, повышает квалификацию, ведет подготовку к предстоящей посевной. Это уважаемая профессия, это очень интересная, но и невероятно ответственная работа! При этом уровень подготовки соискателей, которые к нам приходят, к сожалению, очень 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lastRenderedPageBreak/>
        <w:t>низкий. Но радует готовность молодых специалистов к поиску нетривиальных решений и открытость всему новому.</w:t>
      </w:r>
    </w:p>
    <w:p w14:paraId="201DC3A7" w14:textId="77777777" w:rsidR="00FC7333" w:rsidRPr="00FC7333" w:rsidRDefault="00FC7333" w:rsidP="00FC7333">
      <w:pPr>
        <w:shd w:val="clear" w:color="auto" w:fill="FFFFFF"/>
        <w:spacing w:after="0" w:line="465" w:lineRule="atLeast"/>
        <w:textAlignment w:val="baseline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– Впереди новый сельскохозяйственный сезон. Какие актуальные задачи стоят перед вами?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– Сейчас главное – подготовиться к посевной. Мы полностью заготовили все средства защиты, удобрения всю необходимую технику еще осенью. Все необходимое на будущий год нашим предприятием всегда приобретается, как только заканчиваются уборочные работы.</w:t>
      </w:r>
    </w:p>
    <w:p w14:paraId="30E79F3B" w14:textId="77777777" w:rsidR="00FC7333" w:rsidRPr="00FC7333" w:rsidRDefault="00FC7333" w:rsidP="00FC7333">
      <w:pPr>
        <w:shd w:val="clear" w:color="auto" w:fill="FFFFFF"/>
        <w:spacing w:after="0" w:line="465" w:lineRule="atLeast"/>
        <w:textAlignment w:val="baseline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FC733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– Но осенью 2022 года вновь будет уборочная, вновь настанет осень – совершенно иная с экономической точки зрения. Закупить все необходимое будет уже не так просто, как за год до этого. Как быть в такой ситуации?</w:t>
      </w:r>
      <w:r w:rsidRPr="00FC733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– Если честно, я не думаю, что российских аграриев можно чем-то удивить. Мы и 90-е уже проходили, и дефолт переживали, и чего мы только не видели. Что делать? Искать решения, не впадать в панику, помнить, что любой кризис – это как проблема, так и возможность. Сейчас правительство идет навстречу бизнесу, не пытается усугубить положение дополнительными проверками. Сейчас у нас два пути: исчезнуть, спрятаться в норку и ничего не делать или укреплять свою экономику, работать, идти вперед. Поэтому у нас на предприятии – новые проекты, инвестиции, строительство, подготовка кадров на базе нашего же предприятия. Кто-то ведет себя иначе. И в жизни, и в бизнесе каждый делает свой выбор.</w:t>
      </w:r>
    </w:p>
    <w:p w14:paraId="02A47E1E" w14:textId="77777777" w:rsidR="006D25D2" w:rsidRDefault="006D25D2"/>
    <w:sectPr w:rsidR="006D25D2" w:rsidSect="00FC733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CB"/>
    <w:rsid w:val="005F2CB0"/>
    <w:rsid w:val="006D25D2"/>
    <w:rsid w:val="008501CB"/>
    <w:rsid w:val="00FC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ADCD"/>
  <w15:chartTrackingRefBased/>
  <w15:docId w15:val="{EE5B25BD-54F6-4CA9-8678-E4C2CE1E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C7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73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7333"/>
    <w:rPr>
      <w:color w:val="0000FF"/>
      <w:u w:val="single"/>
    </w:rPr>
  </w:style>
  <w:style w:type="character" w:customStyle="1" w:styleId="articleinfoitem">
    <w:name w:val="article__info__item"/>
    <w:basedOn w:val="a0"/>
    <w:rsid w:val="00FC7333"/>
  </w:style>
  <w:style w:type="paragraph" w:styleId="a4">
    <w:name w:val="Normal (Web)"/>
    <w:basedOn w:val="a"/>
    <w:uiPriority w:val="99"/>
    <w:semiHidden/>
    <w:unhideWhenUsed/>
    <w:rsid w:val="00FC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7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07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2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8657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k.ru/news/articles/20210906/icecrea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irk.ru/news/articles/20220415/econom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Дутов Виктор Леонидович</dc:creator>
  <cp:keywords/>
  <dc:description/>
  <cp:lastModifiedBy>Дутов Виктор Леонидович</cp:lastModifiedBy>
  <cp:revision>3</cp:revision>
  <dcterms:created xsi:type="dcterms:W3CDTF">2022-04-15T06:13:00Z</dcterms:created>
  <dcterms:modified xsi:type="dcterms:W3CDTF">2022-04-15T06:19:00Z</dcterms:modified>
</cp:coreProperties>
</file>